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EF2BC" w14:textId="77777777" w:rsidR="00AB2E21" w:rsidRDefault="00AB2E21" w:rsidP="00AB2E21">
      <w:pPr>
        <w:rPr>
          <w:noProof/>
          <w:lang w:val="it-IT" w:eastAsia="it-IT"/>
        </w:rPr>
      </w:pPr>
    </w:p>
    <w:p w14:paraId="54D2DBAE" w14:textId="77777777" w:rsidR="00AB2E21" w:rsidRDefault="00AB2E21" w:rsidP="00AB2E21">
      <w:pPr>
        <w:rPr>
          <w:noProof/>
          <w:lang w:val="it-IT" w:eastAsia="it-IT"/>
        </w:rPr>
      </w:pPr>
    </w:p>
    <w:p w14:paraId="384283B2" w14:textId="77777777" w:rsidR="00AB2E21" w:rsidRDefault="00AB2E21" w:rsidP="00AB2E21">
      <w:pPr>
        <w:rPr>
          <w:noProof/>
          <w:lang w:val="it-IT" w:eastAsia="it-IT"/>
        </w:rPr>
      </w:pPr>
    </w:p>
    <w:p w14:paraId="6AC30333" w14:textId="77777777" w:rsidR="00AB2E21" w:rsidRDefault="00AB2E21" w:rsidP="00AB2E21">
      <w:pPr>
        <w:rPr>
          <w:noProof/>
          <w:lang w:val="it-IT" w:eastAsia="it-IT"/>
        </w:rPr>
      </w:pPr>
    </w:p>
    <w:p w14:paraId="565EBCED" w14:textId="77777777" w:rsidR="00AB2E21" w:rsidRDefault="00AB2E21" w:rsidP="00AB2E21">
      <w:pPr>
        <w:rPr>
          <w:noProof/>
          <w:lang w:val="it-IT" w:eastAsia="it-IT"/>
        </w:rPr>
      </w:pPr>
    </w:p>
    <w:p w14:paraId="0B82C48A" w14:textId="77777777" w:rsidR="00AB2E21" w:rsidRDefault="00AB2E21" w:rsidP="00AB2E21">
      <w:pPr>
        <w:rPr>
          <w:noProof/>
          <w:lang w:val="it-IT" w:eastAsia="it-IT"/>
        </w:rPr>
      </w:pPr>
    </w:p>
    <w:p w14:paraId="32BA9FF3" w14:textId="77777777" w:rsidR="001D5F5C" w:rsidRDefault="001D5F5C" w:rsidP="00AB2E21">
      <w:pPr>
        <w:rPr>
          <w:noProof/>
          <w:lang w:val="it-IT" w:eastAsia="it-IT"/>
        </w:rPr>
      </w:pPr>
    </w:p>
    <w:p w14:paraId="3C97017F" w14:textId="77777777" w:rsidR="00AB2E21" w:rsidRDefault="00AB2E21" w:rsidP="00AB2E21">
      <w:pPr>
        <w:rPr>
          <w:noProof/>
          <w:lang w:val="it-IT" w:eastAsia="it-IT"/>
        </w:rPr>
      </w:pPr>
    </w:p>
    <w:p w14:paraId="08214546" w14:textId="77777777" w:rsidR="00AB2E21" w:rsidRPr="00AB2E21" w:rsidRDefault="00AB2E21" w:rsidP="00AB2E21"/>
    <w:p w14:paraId="7F6B43A0" w14:textId="77777777" w:rsidR="001D5F5C" w:rsidRPr="00AB2E21" w:rsidRDefault="00612E28" w:rsidP="00AB2E2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color w:val="191818"/>
          <w:spacing w:val="1"/>
          <w:sz w:val="28"/>
          <w:szCs w:val="28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1BF2EFF3" wp14:editId="51EC0C6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84195" cy="263334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Vo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>IL</w:t>
      </w:r>
      <w:r>
        <w:rPr>
          <w:rFonts w:ascii="Arial" w:eastAsia="Arial" w:hAnsi="Arial" w:cs="Arial"/>
          <w:color w:val="191818"/>
          <w:spacing w:val="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91818"/>
          <w:spacing w:val="1"/>
          <w:position w:val="-1"/>
          <w:sz w:val="28"/>
          <w:szCs w:val="28"/>
        </w:rPr>
        <w:t>TEATR</w:t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>O</w:t>
      </w:r>
      <w:r>
        <w:rPr>
          <w:rFonts w:ascii="Arial" w:eastAsia="Arial" w:hAnsi="Arial" w:cs="Arial"/>
          <w:color w:val="191818"/>
          <w:spacing w:val="5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191818"/>
          <w:spacing w:val="1"/>
          <w:position w:val="-1"/>
          <w:sz w:val="28"/>
          <w:szCs w:val="28"/>
        </w:rPr>
        <w:t>TA</w:t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>LI</w:t>
      </w:r>
      <w:r>
        <w:rPr>
          <w:rFonts w:ascii="Arial" w:eastAsia="Arial" w:hAnsi="Arial" w:cs="Arial"/>
          <w:color w:val="191818"/>
          <w:spacing w:val="1"/>
          <w:position w:val="-1"/>
          <w:sz w:val="28"/>
          <w:szCs w:val="28"/>
        </w:rPr>
        <w:t>AN</w:t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 xml:space="preserve">O </w:t>
      </w:r>
      <w:r>
        <w:rPr>
          <w:rFonts w:ascii="Arial" w:eastAsia="Arial" w:hAnsi="Arial" w:cs="Arial"/>
          <w:color w:val="191818"/>
          <w:spacing w:val="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>A</w:t>
      </w:r>
      <w:r>
        <w:rPr>
          <w:rFonts w:ascii="Arial" w:eastAsia="Arial" w:hAnsi="Arial" w:cs="Arial"/>
          <w:color w:val="191818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91818"/>
          <w:spacing w:val="1"/>
          <w:position w:val="-1"/>
          <w:sz w:val="28"/>
          <w:szCs w:val="28"/>
        </w:rPr>
        <w:t>NE</w:t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>W</w:t>
      </w:r>
      <w:r>
        <w:rPr>
          <w:rFonts w:ascii="Arial" w:eastAsia="Arial" w:hAnsi="Arial" w:cs="Arial"/>
          <w:color w:val="191818"/>
          <w:spacing w:val="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91818"/>
          <w:spacing w:val="1"/>
          <w:position w:val="-1"/>
          <w:sz w:val="28"/>
          <w:szCs w:val="28"/>
        </w:rPr>
        <w:t>YORK</w:t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>:</w:t>
      </w:r>
      <w:r>
        <w:rPr>
          <w:rFonts w:ascii="Arial" w:eastAsia="Arial" w:hAnsi="Arial" w:cs="Arial"/>
          <w:color w:val="191818"/>
          <w:spacing w:val="5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91818"/>
          <w:spacing w:val="1"/>
          <w:position w:val="-1"/>
          <w:sz w:val="28"/>
          <w:szCs w:val="28"/>
        </w:rPr>
        <w:t>NO</w:t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>N</w:t>
      </w:r>
      <w:r>
        <w:rPr>
          <w:rFonts w:ascii="Arial" w:eastAsia="Arial" w:hAnsi="Arial" w:cs="Arial"/>
          <w:color w:val="191818"/>
          <w:spacing w:val="4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>È</w:t>
      </w:r>
      <w:r>
        <w:rPr>
          <w:rFonts w:ascii="Arial" w:eastAsia="Arial" w:hAnsi="Arial" w:cs="Arial"/>
          <w:color w:val="191818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191818"/>
          <w:spacing w:val="1"/>
          <w:position w:val="-1"/>
          <w:sz w:val="28"/>
          <w:szCs w:val="28"/>
        </w:rPr>
        <w:t>TA</w:t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>LI</w:t>
      </w:r>
      <w:r>
        <w:rPr>
          <w:rFonts w:ascii="Arial" w:eastAsia="Arial" w:hAnsi="Arial" w:cs="Arial"/>
          <w:color w:val="191818"/>
          <w:spacing w:val="1"/>
          <w:position w:val="-1"/>
          <w:sz w:val="28"/>
          <w:szCs w:val="28"/>
        </w:rPr>
        <w:t>ANO</w:t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 xml:space="preserve">, </w:t>
      </w:r>
      <w:r>
        <w:rPr>
          <w:rFonts w:ascii="Arial" w:eastAsia="Arial" w:hAnsi="Arial" w:cs="Arial"/>
          <w:color w:val="191818"/>
          <w:spacing w:val="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91818"/>
          <w:position w:val="-1"/>
          <w:sz w:val="28"/>
          <w:szCs w:val="28"/>
        </w:rPr>
        <w:t>È</w:t>
      </w:r>
      <w:r>
        <w:rPr>
          <w:rFonts w:ascii="Arial" w:eastAsia="Arial" w:hAnsi="Arial" w:cs="Arial"/>
          <w:color w:val="191818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191818"/>
          <w:spacing w:val="1"/>
          <w:w w:val="119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191818"/>
          <w:spacing w:val="1"/>
          <w:w w:val="99"/>
          <w:position w:val="-1"/>
          <w:sz w:val="28"/>
          <w:szCs w:val="28"/>
        </w:rPr>
        <w:t>EA</w:t>
      </w:r>
      <w:r>
        <w:rPr>
          <w:rFonts w:ascii="Arial" w:eastAsia="Arial" w:hAnsi="Arial" w:cs="Arial"/>
          <w:color w:val="191818"/>
          <w:spacing w:val="1"/>
          <w:w w:val="119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191818"/>
          <w:spacing w:val="1"/>
          <w:w w:val="116"/>
          <w:position w:val="-1"/>
          <w:sz w:val="28"/>
          <w:szCs w:val="28"/>
        </w:rPr>
        <w:t>R</w:t>
      </w:r>
      <w:r>
        <w:rPr>
          <w:rFonts w:ascii="Arial" w:eastAsia="Arial" w:hAnsi="Arial" w:cs="Arial"/>
          <w:color w:val="191818"/>
          <w:w w:val="109"/>
          <w:position w:val="-1"/>
          <w:sz w:val="28"/>
          <w:szCs w:val="28"/>
        </w:rPr>
        <w:t>O</w:t>
      </w:r>
    </w:p>
    <w:p w14:paraId="510E4FFA" w14:textId="77777777" w:rsidR="001D5F5C" w:rsidRPr="00AB2E21" w:rsidRDefault="00612E28" w:rsidP="00AB2E21">
      <w:pPr>
        <w:rPr>
          <w:rFonts w:ascii="Times New Roman" w:eastAsia="Times New Roman" w:hAnsi="Times New Roman" w:cs="Times New Roman"/>
        </w:rPr>
      </w:pPr>
      <w:r>
        <w:rPr>
          <w:noProof/>
          <w:lang w:val="it-IT" w:eastAsia="it-IT"/>
        </w:rPr>
        <w:drawing>
          <wp:inline distT="0" distB="0" distL="0" distR="0" wp14:anchorId="67A49E10" wp14:editId="3150B311">
            <wp:extent cx="3774440" cy="2424430"/>
            <wp:effectExtent l="0" t="0" r="1016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F1797" w14:textId="77777777" w:rsidR="001D5F5C" w:rsidRDefault="00612E28" w:rsidP="00AB2E21">
      <w:pPr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91818"/>
          <w:spacing w:val="2"/>
          <w:sz w:val="19"/>
          <w:szCs w:val="19"/>
        </w:rPr>
        <w:t>D</w:t>
      </w:r>
      <w:r>
        <w:rPr>
          <w:rFonts w:ascii="Arial" w:eastAsia="Arial" w:hAnsi="Arial" w:cs="Arial"/>
          <w:color w:val="191818"/>
          <w:sz w:val="19"/>
          <w:szCs w:val="19"/>
        </w:rPr>
        <w:t>a</w:t>
      </w:r>
      <w:r>
        <w:rPr>
          <w:rFonts w:ascii="Arial" w:eastAsia="Arial" w:hAnsi="Arial" w:cs="Arial"/>
          <w:color w:val="191818"/>
          <w:spacing w:val="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191818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191818"/>
          <w:spacing w:val="2"/>
          <w:sz w:val="19"/>
          <w:szCs w:val="19"/>
        </w:rPr>
        <w:t>n</w:t>
      </w:r>
      <w:r>
        <w:rPr>
          <w:rFonts w:ascii="Arial" w:eastAsia="Arial" w:hAnsi="Arial" w:cs="Arial"/>
          <w:color w:val="191818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191818"/>
          <w:spacing w:val="2"/>
          <w:sz w:val="19"/>
          <w:szCs w:val="19"/>
        </w:rPr>
        <w:t>s</w:t>
      </w:r>
      <w:r>
        <w:rPr>
          <w:rFonts w:ascii="Arial" w:eastAsia="Arial" w:hAnsi="Arial" w:cs="Arial"/>
          <w:color w:val="191818"/>
          <w:spacing w:val="1"/>
          <w:sz w:val="19"/>
          <w:szCs w:val="19"/>
        </w:rPr>
        <w:t>tr</w:t>
      </w:r>
      <w:r>
        <w:rPr>
          <w:rFonts w:ascii="Arial" w:eastAsia="Arial" w:hAnsi="Arial" w:cs="Arial"/>
          <w:color w:val="191818"/>
          <w:spacing w:val="2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191818"/>
          <w:sz w:val="19"/>
          <w:szCs w:val="19"/>
        </w:rPr>
        <w:t>,</w:t>
      </w:r>
      <w:r>
        <w:rPr>
          <w:rFonts w:ascii="Arial" w:eastAsia="Arial" w:hAnsi="Arial" w:cs="Arial"/>
          <w:color w:val="191818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191818"/>
          <w:spacing w:val="2"/>
          <w:sz w:val="19"/>
          <w:szCs w:val="19"/>
        </w:rPr>
        <w:t>An</w:t>
      </w:r>
      <w:r>
        <w:rPr>
          <w:rFonts w:ascii="Arial" w:eastAsia="Arial" w:hAnsi="Arial" w:cs="Arial"/>
          <w:color w:val="191818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191818"/>
          <w:spacing w:val="2"/>
          <w:sz w:val="19"/>
          <w:szCs w:val="19"/>
        </w:rPr>
        <w:t>on</w:t>
      </w:r>
      <w:r>
        <w:rPr>
          <w:rFonts w:ascii="Arial" w:eastAsia="Arial" w:hAnsi="Arial" w:cs="Arial"/>
          <w:color w:val="191818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191818"/>
          <w:sz w:val="19"/>
          <w:szCs w:val="19"/>
        </w:rPr>
        <w:t>o</w:t>
      </w:r>
      <w:r>
        <w:rPr>
          <w:rFonts w:ascii="Arial" w:eastAsia="Arial" w:hAnsi="Arial" w:cs="Arial"/>
          <w:color w:val="191818"/>
          <w:spacing w:val="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pacing w:val="2"/>
          <w:sz w:val="19"/>
          <w:szCs w:val="19"/>
        </w:rPr>
        <w:t>Tag</w:t>
      </w:r>
      <w:r>
        <w:rPr>
          <w:rFonts w:ascii="Arial" w:eastAsia="Arial" w:hAnsi="Arial" w:cs="Arial"/>
          <w:color w:val="191818"/>
          <w:spacing w:val="1"/>
          <w:sz w:val="19"/>
          <w:szCs w:val="19"/>
        </w:rPr>
        <w:t>li</w:t>
      </w:r>
      <w:r>
        <w:rPr>
          <w:rFonts w:ascii="Arial" w:eastAsia="Arial" w:hAnsi="Arial" w:cs="Arial"/>
          <w:color w:val="191818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191818"/>
          <w:spacing w:val="1"/>
          <w:sz w:val="19"/>
          <w:szCs w:val="19"/>
        </w:rPr>
        <w:t>ri</w:t>
      </w:r>
      <w:r>
        <w:rPr>
          <w:rFonts w:ascii="Arial" w:eastAsia="Arial" w:hAnsi="Arial" w:cs="Arial"/>
          <w:color w:val="191818"/>
          <w:spacing w:val="2"/>
          <w:sz w:val="19"/>
          <w:szCs w:val="19"/>
        </w:rPr>
        <w:t>n</w:t>
      </w:r>
      <w:r>
        <w:rPr>
          <w:rFonts w:ascii="Arial" w:eastAsia="Arial" w:hAnsi="Arial" w:cs="Arial"/>
          <w:color w:val="191818"/>
          <w:spacing w:val="1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191818"/>
          <w:sz w:val="19"/>
          <w:szCs w:val="19"/>
        </w:rPr>
        <w:t>,</w:t>
      </w:r>
      <w:r>
        <w:rPr>
          <w:rFonts w:ascii="Arial" w:eastAsia="Arial" w:hAnsi="Arial" w:cs="Arial"/>
          <w:color w:val="191818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pacing w:val="2"/>
          <w:sz w:val="19"/>
          <w:szCs w:val="19"/>
        </w:rPr>
        <w:t>Faus</w:t>
      </w:r>
      <w:r>
        <w:rPr>
          <w:rFonts w:ascii="Arial" w:eastAsia="Arial" w:hAnsi="Arial" w:cs="Arial"/>
          <w:color w:val="191818"/>
          <w:spacing w:val="1"/>
          <w:sz w:val="19"/>
          <w:szCs w:val="19"/>
        </w:rPr>
        <w:t>t</w:t>
      </w:r>
      <w:r>
        <w:rPr>
          <w:rFonts w:ascii="Arial" w:eastAsia="Arial" w:hAnsi="Arial" w:cs="Arial"/>
          <w:color w:val="191818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191818"/>
          <w:spacing w:val="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pacing w:val="2"/>
          <w:sz w:val="19"/>
          <w:szCs w:val="19"/>
        </w:rPr>
        <w:t>Pa</w:t>
      </w:r>
      <w:r>
        <w:rPr>
          <w:rFonts w:ascii="Arial" w:eastAsia="Arial" w:hAnsi="Arial" w:cs="Arial"/>
          <w:color w:val="191818"/>
          <w:spacing w:val="1"/>
          <w:sz w:val="19"/>
          <w:szCs w:val="19"/>
        </w:rPr>
        <w:t>r</w:t>
      </w:r>
      <w:r>
        <w:rPr>
          <w:rFonts w:ascii="Arial" w:eastAsia="Arial" w:hAnsi="Arial" w:cs="Arial"/>
          <w:color w:val="191818"/>
          <w:spacing w:val="2"/>
          <w:sz w:val="19"/>
          <w:szCs w:val="19"/>
        </w:rPr>
        <w:t>av</w:t>
      </w:r>
      <w:r>
        <w:rPr>
          <w:rFonts w:ascii="Arial" w:eastAsia="Arial" w:hAnsi="Arial" w:cs="Arial"/>
          <w:color w:val="191818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191818"/>
          <w:spacing w:val="2"/>
          <w:sz w:val="19"/>
          <w:szCs w:val="19"/>
        </w:rPr>
        <w:t>d</w:t>
      </w:r>
      <w:r>
        <w:rPr>
          <w:rFonts w:ascii="Arial" w:eastAsia="Arial" w:hAnsi="Arial" w:cs="Arial"/>
          <w:color w:val="191818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191818"/>
          <w:spacing w:val="2"/>
          <w:sz w:val="19"/>
          <w:szCs w:val="19"/>
        </w:rPr>
        <w:t>n</w:t>
      </w:r>
      <w:r>
        <w:rPr>
          <w:rFonts w:ascii="Arial" w:eastAsia="Arial" w:hAnsi="Arial" w:cs="Arial"/>
          <w:color w:val="191818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191818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91818"/>
          <w:sz w:val="19"/>
          <w:szCs w:val="19"/>
        </w:rPr>
        <w:t>e</w:t>
      </w:r>
      <w:r>
        <w:rPr>
          <w:rFonts w:ascii="Arial" w:eastAsia="Arial" w:hAnsi="Arial" w:cs="Arial"/>
          <w:color w:val="191818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191818"/>
          <w:spacing w:val="2"/>
          <w:sz w:val="19"/>
          <w:szCs w:val="19"/>
        </w:rPr>
        <w:t>Luc</w:t>
      </w:r>
      <w:r>
        <w:rPr>
          <w:rFonts w:ascii="Arial" w:eastAsia="Arial" w:hAnsi="Arial" w:cs="Arial"/>
          <w:color w:val="191818"/>
          <w:spacing w:val="1"/>
          <w:sz w:val="19"/>
          <w:szCs w:val="19"/>
        </w:rPr>
        <w:t>i</w:t>
      </w:r>
      <w:r>
        <w:rPr>
          <w:rFonts w:ascii="Arial" w:eastAsia="Arial" w:hAnsi="Arial" w:cs="Arial"/>
          <w:color w:val="191818"/>
          <w:sz w:val="19"/>
          <w:szCs w:val="19"/>
        </w:rPr>
        <w:t>a</w:t>
      </w:r>
      <w:r>
        <w:rPr>
          <w:rFonts w:ascii="Arial" w:eastAsia="Arial" w:hAnsi="Arial" w:cs="Arial"/>
          <w:color w:val="191818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pacing w:val="2"/>
          <w:w w:val="103"/>
          <w:sz w:val="19"/>
          <w:szCs w:val="19"/>
        </w:rPr>
        <w:t>Ca</w:t>
      </w:r>
      <w:r>
        <w:rPr>
          <w:rFonts w:ascii="Arial" w:eastAsia="Arial" w:hAnsi="Arial" w:cs="Arial"/>
          <w:color w:val="191818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color w:val="191818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191818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color w:val="191818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191818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color w:val="191818"/>
          <w:w w:val="103"/>
          <w:sz w:val="19"/>
          <w:szCs w:val="19"/>
        </w:rPr>
        <w:t>o</w:t>
      </w:r>
      <w:proofErr w:type="spellEnd"/>
    </w:p>
    <w:p w14:paraId="1CD8D9AB" w14:textId="77777777" w:rsidR="00AB2E21" w:rsidRPr="00AB2E21" w:rsidRDefault="00AB2E21" w:rsidP="00AB2E21">
      <w:pPr>
        <w:rPr>
          <w:rFonts w:ascii="Arial" w:eastAsia="Arial" w:hAnsi="Arial" w:cs="Arial"/>
          <w:sz w:val="19"/>
          <w:szCs w:val="19"/>
        </w:rPr>
      </w:pPr>
    </w:p>
    <w:p w14:paraId="4623387B" w14:textId="77777777" w:rsidR="001D5F5C" w:rsidRPr="00AB2E21" w:rsidRDefault="00612E28" w:rsidP="00AB2E21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FF25230" wp14:editId="0E47F26D">
                <wp:simplePos x="0" y="0"/>
                <wp:positionH relativeFrom="page">
                  <wp:posOffset>916940</wp:posOffset>
                </wp:positionH>
                <wp:positionV relativeFrom="paragraph">
                  <wp:posOffset>-335280</wp:posOffset>
                </wp:positionV>
                <wp:extent cx="3776345" cy="146050"/>
                <wp:effectExtent l="2540" t="0" r="5715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6345" cy="146050"/>
                          <a:chOff x="1445" y="-528"/>
                          <a:chExt cx="5947" cy="23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445" y="-528"/>
                            <a:ext cx="5947" cy="23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5947"/>
                              <a:gd name="T2" fmla="+- 0 -298 -528"/>
                              <a:gd name="T3" fmla="*/ -298 h 230"/>
                              <a:gd name="T4" fmla="+- 0 7392 1445"/>
                              <a:gd name="T5" fmla="*/ T4 w 5947"/>
                              <a:gd name="T6" fmla="+- 0 -298 -528"/>
                              <a:gd name="T7" fmla="*/ -298 h 230"/>
                              <a:gd name="T8" fmla="+- 0 7392 1445"/>
                              <a:gd name="T9" fmla="*/ T8 w 5947"/>
                              <a:gd name="T10" fmla="+- 0 -528 -528"/>
                              <a:gd name="T11" fmla="*/ -528 h 230"/>
                              <a:gd name="T12" fmla="+- 0 1445 1445"/>
                              <a:gd name="T13" fmla="*/ T12 w 5947"/>
                              <a:gd name="T14" fmla="+- 0 -528 -528"/>
                              <a:gd name="T15" fmla="*/ -528 h 230"/>
                              <a:gd name="T16" fmla="+- 0 1445 1445"/>
                              <a:gd name="T17" fmla="*/ T16 w 5947"/>
                              <a:gd name="T18" fmla="+- 0 -298 -528"/>
                              <a:gd name="T19" fmla="*/ -298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47" h="230">
                                <a:moveTo>
                                  <a:pt x="0" y="230"/>
                                </a:moveTo>
                                <a:lnTo>
                                  <a:pt x="5947" y="230"/>
                                </a:lnTo>
                                <a:lnTo>
                                  <a:pt x="5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</a:path>
                            </a:pathLst>
                          </a:custGeom>
                          <a:solidFill>
                            <a:srgbClr val="FFFE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2.2pt;margin-top:-26.35pt;width:297.35pt;height:11.5pt;z-index:-251661312;mso-position-horizontal-relative:page" coordorigin="1445,-528" coordsize="5947,2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">
                <v:polyline id="Freeform 42" o:spid="_x0000_s1027" style="position:absolute;visibility:visible;mso-wrap-style:square;v-text-anchor:top" points="1445,-298,7392,-298,7392,-528,1445,-528,1445,-298" coordsize="5947,2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sy7xAAA&#10;ANsAAAAPAAAAZHJzL2Rvd25yZXYueG1sRI9La8MwEITvhf4HsYXcGtmmlOBGNiU0peRi8oBeF2tj&#10;u7VWriU/8u+jQiDHYWa+Ydb5bFoxUu8aywriZQSCuLS64UrB6bh9XoFwHllja5kUXMhBnj0+rDHV&#10;duI9jQdfiQBhl6KC2vsuldKVNRl0S9sRB+9se4M+yL6SuscpwE0rkyh6lQYbDgs1drSpqfw9DEYB&#10;Vp/n75WMP4ajLZKk2P5tfvY7pRZP8/sbCE+zv4dv7S+t4CWG/y/hB8js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VbMu8QAAADbAAAADwAAAAAAAAAAAAAAAACXAgAAZHJzL2Rv&#10;d25yZXYueG1sUEsFBgAAAAAEAAQA9QAAAIgDAAAAAA==&#10;" fillcolor="#fffefc" stroked="f">
                  <v:path arrowok="t" o:connecttype="custom" o:connectlocs="0,-298;5947,-298;5947,-528;0,-528;0,-298" o:connectangles="0,0,0,0,0"/>
                </v:polylin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09 </w:t>
      </w:r>
      <w:proofErr w:type="spellStart"/>
      <w:r>
        <w:rPr>
          <w:rFonts w:ascii="Arial" w:eastAsia="Arial" w:hAnsi="Arial" w:cs="Arial"/>
          <w:color w:val="191818"/>
          <w:position w:val="-1"/>
          <w:sz w:val="24"/>
          <w:szCs w:val="24"/>
        </w:rPr>
        <w:t>Dic</w:t>
      </w:r>
      <w:proofErr w:type="spellEnd"/>
      <w:r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 2015</w:t>
      </w:r>
    </w:p>
    <w:p w14:paraId="503AABD6" w14:textId="77777777" w:rsidR="001D5F5C" w:rsidRPr="00AB2E21" w:rsidRDefault="00612E28" w:rsidP="00AB2E21">
      <w:pPr>
        <w:rPr>
          <w:rFonts w:ascii="Arial" w:eastAsia="Arial" w:hAnsi="Arial" w:cs="Arial"/>
          <w:color w:val="191818"/>
          <w:sz w:val="24"/>
          <w:szCs w:val="24"/>
        </w:rPr>
      </w:pPr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Il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teatro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italiano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è vivo </w:t>
      </w:r>
      <w:proofErr w:type="spellStart"/>
      <w:proofErr w:type="gramStart"/>
      <w:r w:rsidRPr="00612E28">
        <w:rPr>
          <w:rFonts w:ascii="Arial" w:eastAsia="Arial" w:hAnsi="Arial" w:cs="Arial"/>
          <w:color w:val="191818"/>
          <w:sz w:val="24"/>
          <w:szCs w:val="24"/>
        </w:rPr>
        <w:t>ed</w:t>
      </w:r>
      <w:proofErr w:type="spellEnd"/>
      <w:proofErr w:type="gram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è pronto 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conquistare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gli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States.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Vent'anni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fa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non era molto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presente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ma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oggi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entrando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goccia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goccia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nel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proofErr w:type="gramStart"/>
      <w:r w:rsidRPr="00612E28">
        <w:rPr>
          <w:rFonts w:ascii="Arial" w:eastAsia="Arial" w:hAnsi="Arial" w:cs="Arial"/>
          <w:color w:val="191818"/>
          <w:sz w:val="24"/>
          <w:szCs w:val="24"/>
        </w:rPr>
        <w:t>dna</w:t>
      </w:r>
      <w:proofErr w:type="spellEnd"/>
      <w:proofErr w:type="gram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del panorama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newyorchese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. 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questo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grazie 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una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serie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progetti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vogliono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portare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avanti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la</w:t>
      </w:r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>bellezza</w:t>
      </w:r>
      <w:proofErr w:type="spellEnd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 e la </w:t>
      </w:r>
      <w:proofErr w:type="spellStart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>forza</w:t>
      </w:r>
      <w:proofErr w:type="spellEnd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 del </w:t>
      </w:r>
      <w:proofErr w:type="spellStart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>nostro</w:t>
      </w:r>
      <w:proofErr w:type="spellEnd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>teatro</w:t>
      </w:r>
      <w:proofErr w:type="spellEnd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>tra</w:t>
      </w:r>
      <w:proofErr w:type="spellEnd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 cui </w:t>
      </w:r>
      <w:r w:rsidRPr="00612E28">
        <w:rPr>
          <w:rFonts w:ascii="Arial" w:eastAsia="Arial" w:hAnsi="Arial" w:cs="Arial"/>
          <w:color w:val="1155CC"/>
          <w:position w:val="-1"/>
          <w:sz w:val="24"/>
          <w:szCs w:val="24"/>
        </w:rPr>
        <w:t>Italian</w:t>
      </w:r>
      <w:r w:rsidRPr="00612E28">
        <w:rPr>
          <w:rFonts w:ascii="Arial" w:eastAsia="Arial" w:hAnsi="Arial" w:cs="Arial"/>
          <w:color w:val="1155CC"/>
          <w:spacing w:val="51"/>
          <w:position w:val="-1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155CC"/>
          <w:w w:val="109"/>
          <w:position w:val="-1"/>
          <w:sz w:val="24"/>
          <w:szCs w:val="24"/>
        </w:rPr>
        <w:t>Playrights</w:t>
      </w:r>
      <w:proofErr w:type="spellEnd"/>
      <w:r w:rsidRPr="00612E28">
        <w:rPr>
          <w:rFonts w:ascii="Arial" w:eastAsia="Arial" w:hAnsi="Arial" w:cs="Arial"/>
          <w:color w:val="1155CC"/>
          <w:spacing w:val="1"/>
          <w:w w:val="109"/>
          <w:position w:val="-1"/>
          <w:sz w:val="24"/>
          <w:szCs w:val="24"/>
        </w:rPr>
        <w:t xml:space="preserve"> </w:t>
      </w:r>
      <w:r w:rsidRPr="00612E28">
        <w:rPr>
          <w:rFonts w:ascii="Arial" w:eastAsia="Arial" w:hAnsi="Arial" w:cs="Arial"/>
          <w:color w:val="1155CC"/>
          <w:w w:val="105"/>
          <w:position w:val="-1"/>
          <w:sz w:val="24"/>
          <w:szCs w:val="24"/>
        </w:rPr>
        <w:t>Pr</w:t>
      </w:r>
      <w:r w:rsidRPr="00612E28">
        <w:rPr>
          <w:rFonts w:ascii="Arial" w:eastAsia="Arial" w:hAnsi="Arial" w:cs="Arial"/>
          <w:color w:val="1155CC"/>
          <w:w w:val="109"/>
          <w:position w:val="-1"/>
          <w:sz w:val="24"/>
          <w:szCs w:val="24"/>
        </w:rPr>
        <w:t>o</w:t>
      </w:r>
      <w:r w:rsidRPr="00612E28">
        <w:rPr>
          <w:rFonts w:ascii="Arial" w:eastAsia="Arial" w:hAnsi="Arial" w:cs="Arial"/>
          <w:color w:val="1155CC"/>
          <w:w w:val="125"/>
          <w:position w:val="-1"/>
          <w:sz w:val="24"/>
          <w:szCs w:val="24"/>
        </w:rPr>
        <w:t>j</w:t>
      </w:r>
      <w:r w:rsidRPr="00612E28">
        <w:rPr>
          <w:rFonts w:ascii="Arial" w:eastAsia="Arial" w:hAnsi="Arial" w:cs="Arial"/>
          <w:color w:val="1155CC"/>
          <w:position w:val="-1"/>
          <w:sz w:val="24"/>
          <w:szCs w:val="24"/>
        </w:rPr>
        <w:t>e</w:t>
      </w:r>
      <w:r w:rsidRPr="00612E28">
        <w:rPr>
          <w:rFonts w:ascii="Arial" w:eastAsia="Arial" w:hAnsi="Arial" w:cs="Arial"/>
          <w:color w:val="1155CC"/>
          <w:w w:val="111"/>
          <w:position w:val="-1"/>
          <w:sz w:val="24"/>
          <w:szCs w:val="24"/>
        </w:rPr>
        <w:t>c</w:t>
      </w:r>
      <w:r w:rsidRPr="00612E28">
        <w:rPr>
          <w:rFonts w:ascii="Arial" w:eastAsia="Arial" w:hAnsi="Arial" w:cs="Arial"/>
          <w:color w:val="1155CC"/>
          <w:w w:val="120"/>
          <w:position w:val="-1"/>
          <w:sz w:val="24"/>
          <w:szCs w:val="24"/>
        </w:rPr>
        <w:t>t</w:t>
      </w:r>
    </w:p>
    <w:p w14:paraId="75DF12D2" w14:textId="77777777" w:rsidR="00AB2E21" w:rsidRDefault="00612E28" w:rsidP="00AB2E21">
      <w:pPr>
        <w:rPr>
          <w:rFonts w:ascii="Arial" w:eastAsia="Arial" w:hAnsi="Arial" w:cs="Arial"/>
          <w:color w:val="191818"/>
          <w:sz w:val="24"/>
          <w:szCs w:val="24"/>
        </w:rPr>
      </w:pP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Quando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arrivai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a New York,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vent’anni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fa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circa, </w:t>
      </w:r>
      <w:proofErr w:type="spellStart"/>
      <w:proofErr w:type="gramStart"/>
      <w:r w:rsidRPr="00612E28">
        <w:rPr>
          <w:rFonts w:ascii="Arial" w:eastAsia="Arial" w:hAnsi="Arial" w:cs="Arial"/>
          <w:color w:val="191818"/>
          <w:sz w:val="24"/>
          <w:szCs w:val="24"/>
        </w:rPr>
        <w:t>il</w:t>
      </w:r>
      <w:proofErr w:type="spellEnd"/>
      <w:proofErr w:type="gram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teatro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italiano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non era molto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presente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.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Aveva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avuto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gramStart"/>
      <w:r w:rsidRPr="00612E28">
        <w:rPr>
          <w:rFonts w:ascii="Arial" w:eastAsia="Arial" w:hAnsi="Arial" w:cs="Arial"/>
          <w:color w:val="191818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grande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boom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degli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anni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Sessanta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produzioni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che</w:t>
      </w:r>
      <w:r w:rsidR="00AB2E21">
        <w:rPr>
          <w:rFonts w:ascii="Arial" w:eastAsia="Arial" w:hAnsi="Arial" w:cs="Arial"/>
          <w:color w:val="191818"/>
          <w:sz w:val="24"/>
          <w:szCs w:val="24"/>
        </w:rPr>
        <w:t>dall’Italia</w:t>
      </w:r>
      <w:proofErr w:type="spellEnd"/>
      <w:r w:rsidR="00AB2E21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="00AB2E21">
        <w:rPr>
          <w:rFonts w:ascii="Arial" w:eastAsia="Arial" w:hAnsi="Arial" w:cs="Arial"/>
          <w:color w:val="191818"/>
          <w:sz w:val="24"/>
          <w:szCs w:val="24"/>
        </w:rPr>
        <w:t>arrivavano</w:t>
      </w:r>
      <w:proofErr w:type="spellEnd"/>
      <w:r w:rsidR="00AB2E21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="00AB2E21">
        <w:rPr>
          <w:rFonts w:ascii="Arial" w:eastAsia="Arial" w:hAnsi="Arial" w:cs="Arial"/>
          <w:color w:val="191818"/>
          <w:sz w:val="24"/>
          <w:szCs w:val="24"/>
        </w:rPr>
        <w:t>fino</w:t>
      </w:r>
      <w:proofErr w:type="spellEnd"/>
      <w:r w:rsidR="00AB2E21">
        <w:rPr>
          <w:rFonts w:ascii="Arial" w:eastAsia="Arial" w:hAnsi="Arial" w:cs="Arial"/>
          <w:color w:val="191818"/>
          <w:sz w:val="24"/>
          <w:szCs w:val="24"/>
        </w:rPr>
        <w:t xml:space="preserve"> a Broadway, volute e </w:t>
      </w:r>
      <w:proofErr w:type="spellStart"/>
      <w:r w:rsidR="00AB2E21">
        <w:rPr>
          <w:rFonts w:ascii="Arial" w:eastAsia="Arial" w:hAnsi="Arial" w:cs="Arial"/>
          <w:color w:val="191818"/>
          <w:sz w:val="24"/>
          <w:szCs w:val="24"/>
        </w:rPr>
        <w:t>prodotte</w:t>
      </w:r>
      <w:proofErr w:type="spellEnd"/>
      <w:r w:rsidR="00AB2E21">
        <w:rPr>
          <w:rFonts w:ascii="Arial" w:eastAsia="Arial" w:hAnsi="Arial" w:cs="Arial"/>
          <w:color w:val="191818"/>
          <w:sz w:val="24"/>
          <w:szCs w:val="24"/>
        </w:rPr>
        <w:t xml:space="preserve"> da </w:t>
      </w:r>
      <w:proofErr w:type="spellStart"/>
      <w:r w:rsidR="00AB2E21">
        <w:rPr>
          <w:rFonts w:ascii="Arial" w:eastAsia="Arial" w:hAnsi="Arial" w:cs="Arial"/>
          <w:color w:val="191818"/>
          <w:sz w:val="24"/>
          <w:szCs w:val="24"/>
        </w:rPr>
        <w:t>produttori</w:t>
      </w:r>
      <w:proofErr w:type="spellEnd"/>
      <w:r w:rsidR="00AB2E21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="00AB2E21">
        <w:rPr>
          <w:rFonts w:ascii="Arial" w:eastAsia="Arial" w:hAnsi="Arial" w:cs="Arial"/>
          <w:color w:val="191818"/>
          <w:sz w:val="24"/>
          <w:szCs w:val="24"/>
        </w:rPr>
        <w:t>americani</w:t>
      </w:r>
      <w:proofErr w:type="spellEnd"/>
      <w:r w:rsidR="00AB2E21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="00AB2E21">
        <w:rPr>
          <w:rFonts w:ascii="Arial" w:eastAsia="Arial" w:hAnsi="Arial" w:cs="Arial"/>
          <w:color w:val="191818"/>
          <w:sz w:val="24"/>
          <w:szCs w:val="24"/>
        </w:rPr>
        <w:t>evidentemente</w:t>
      </w:r>
      <w:proofErr w:type="spellEnd"/>
      <w:r w:rsidR="00AB2E21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="00AB2E21">
        <w:rPr>
          <w:rFonts w:ascii="Arial" w:eastAsia="Arial" w:hAnsi="Arial" w:cs="Arial"/>
          <w:color w:val="191818"/>
          <w:sz w:val="24"/>
          <w:szCs w:val="24"/>
        </w:rPr>
        <w:t>affascinati</w:t>
      </w:r>
      <w:proofErr w:type="spellEnd"/>
      <w:r w:rsidR="00AB2E21">
        <w:rPr>
          <w:rFonts w:ascii="Arial" w:eastAsia="Arial" w:hAnsi="Arial" w:cs="Arial"/>
          <w:color w:val="191818"/>
          <w:sz w:val="24"/>
          <w:szCs w:val="24"/>
        </w:rPr>
        <w:t xml:space="preserve"> dal </w:t>
      </w:r>
      <w:proofErr w:type="spellStart"/>
      <w:r w:rsidR="00AB2E21">
        <w:rPr>
          <w:rFonts w:ascii="Arial" w:eastAsia="Arial" w:hAnsi="Arial" w:cs="Arial"/>
          <w:color w:val="191818"/>
          <w:sz w:val="24"/>
          <w:szCs w:val="24"/>
        </w:rPr>
        <w:t>nostro</w:t>
      </w:r>
      <w:proofErr w:type="spellEnd"/>
      <w:r w:rsidR="00AB2E21">
        <w:rPr>
          <w:rFonts w:ascii="Arial" w:eastAsia="Arial" w:hAnsi="Arial" w:cs="Arial"/>
          <w:color w:val="191818"/>
          <w:sz w:val="24"/>
          <w:szCs w:val="24"/>
        </w:rPr>
        <w:t xml:space="preserve"> cinema e </w:t>
      </w:r>
      <w:proofErr w:type="spellStart"/>
      <w:r w:rsidR="00AB2E21">
        <w:rPr>
          <w:rFonts w:ascii="Arial" w:eastAsia="Arial" w:hAnsi="Arial" w:cs="Arial"/>
          <w:color w:val="191818"/>
          <w:sz w:val="24"/>
          <w:szCs w:val="24"/>
        </w:rPr>
        <w:t>dalle</w:t>
      </w:r>
      <w:proofErr w:type="spellEnd"/>
      <w:r w:rsidR="00AB2E21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="00AB2E21">
        <w:rPr>
          <w:rFonts w:ascii="Arial" w:eastAsia="Arial" w:hAnsi="Arial" w:cs="Arial"/>
          <w:color w:val="191818"/>
          <w:sz w:val="24"/>
          <w:szCs w:val="24"/>
        </w:rPr>
        <w:t>nostre</w:t>
      </w:r>
      <w:proofErr w:type="spellEnd"/>
      <w:r w:rsidR="00AB2E21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="00AB2E21">
        <w:rPr>
          <w:rFonts w:ascii="Arial" w:eastAsia="Arial" w:hAnsi="Arial" w:cs="Arial"/>
          <w:color w:val="191818"/>
          <w:sz w:val="24"/>
          <w:szCs w:val="24"/>
        </w:rPr>
        <w:t>arti</w:t>
      </w:r>
      <w:proofErr w:type="spellEnd"/>
      <w:r w:rsidR="00AB2E21">
        <w:rPr>
          <w:rFonts w:ascii="Arial" w:eastAsia="Arial" w:hAnsi="Arial" w:cs="Arial"/>
          <w:color w:val="191818"/>
          <w:sz w:val="24"/>
          <w:szCs w:val="24"/>
        </w:rPr>
        <w:t xml:space="preserve">. </w:t>
      </w:r>
    </w:p>
    <w:p w14:paraId="09E1F994" w14:textId="77777777" w:rsidR="00D63605" w:rsidRDefault="00D63605" w:rsidP="00AB2E21">
      <w:pPr>
        <w:rPr>
          <w:rFonts w:ascii="Arial" w:eastAsia="Arial" w:hAnsi="Arial" w:cs="Arial"/>
          <w:color w:val="191818"/>
          <w:sz w:val="24"/>
          <w:szCs w:val="24"/>
        </w:rPr>
      </w:pPr>
    </w:p>
    <w:p w14:paraId="3D305CD6" w14:textId="77777777" w:rsidR="00AB2E21" w:rsidRPr="00AB2E21" w:rsidRDefault="00AB2E21" w:rsidP="00AB2E21">
      <w:pPr>
        <w:rPr>
          <w:rFonts w:ascii="Arial" w:eastAsia="Arial" w:hAnsi="Arial" w:cs="Arial"/>
          <w:color w:val="191818"/>
          <w:sz w:val="24"/>
          <w:szCs w:val="24"/>
        </w:rPr>
      </w:pPr>
      <w:r>
        <w:rPr>
          <w:rFonts w:ascii="Arial" w:eastAsia="Arial" w:hAnsi="Arial" w:cs="Arial"/>
          <w:color w:val="191818"/>
          <w:sz w:val="24"/>
          <w:szCs w:val="24"/>
        </w:rPr>
        <w:lastRenderedPageBreak/>
        <w:t xml:space="preserve">Fu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allora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Luchino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Visconti, con la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compagnia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formata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con Paolo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Stoppa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Rina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91818"/>
          <w:sz w:val="24"/>
          <w:szCs w:val="24"/>
        </w:rPr>
        <w:t>orelli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debuttò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vicino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Times Square 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fu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così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tutta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squadra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Rugantino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portò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le note di Roma in un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teatro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dove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ora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campeggia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Scientology.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Nello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stesso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periodo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vennero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tradotti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portati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scena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autori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come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Ugo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Betti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fu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poi </w:t>
      </w:r>
      <w:proofErr w:type="gramStart"/>
      <w:r>
        <w:rPr>
          <w:rFonts w:ascii="Arial" w:eastAsia="Arial" w:hAnsi="Arial" w:cs="Arial"/>
          <w:color w:val="191818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periodo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diciamo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più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morto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dove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nomi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italiani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venivano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presentati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erano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Eduardo de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Filippo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o Pirandello e dove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l’artista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invitato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dall’Italia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era molto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spesso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solo Giorgio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Streheler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>.</w:t>
      </w:r>
    </w:p>
    <w:p w14:paraId="03664ED2" w14:textId="77777777" w:rsidR="00AB2E21" w:rsidRPr="00AB2E21" w:rsidRDefault="00AB2E21" w:rsidP="00AB2E2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91818"/>
          <w:sz w:val="24"/>
          <w:szCs w:val="24"/>
        </w:rPr>
        <w:t xml:space="preserve">Durante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primi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anni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in cui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lavoravo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al The Kitchen,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tempio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dell’avanguardia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newyorchese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allora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alcune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belle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compagnie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italiane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teatro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meno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tradizionale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arrivavano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a New York grazie al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lavoro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alcuni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curatori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frequentavano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amavano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teatro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italiano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Sempre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quel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periodo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arrivavano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anche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Dario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Fo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e Franca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Rame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sdoganati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dagli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Stati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Uniti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perché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191818"/>
          <w:sz w:val="24"/>
          <w:szCs w:val="24"/>
        </w:rPr>
        <w:t xml:space="preserve">non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più</w:t>
      </w:r>
      <w:proofErr w:type="spellEnd"/>
      <w:proofErr w:type="gram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criminali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comunisti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191818"/>
          <w:sz w:val="24"/>
          <w:szCs w:val="24"/>
        </w:rPr>
        <w:t>Infine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c’era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sempre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r>
        <w:rPr>
          <w:rFonts w:ascii="Arial" w:eastAsia="Arial" w:hAnsi="Arial" w:cs="Arial"/>
          <w:color w:val="191818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91818"/>
          <w:sz w:val="24"/>
          <w:szCs w:val="24"/>
        </w:rPr>
        <w:t xml:space="preserve">ario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Fratti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unica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presenza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costante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promotore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attivo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teatro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italiano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a New York.</w:t>
      </w:r>
      <w:proofErr w:type="gramEnd"/>
    </w:p>
    <w:p w14:paraId="06EA6FF0" w14:textId="77777777" w:rsidR="00AB2E21" w:rsidRPr="00AB2E21" w:rsidRDefault="00AB2E21" w:rsidP="00AB2E21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Negli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anni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Duemila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quando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la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compagnia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dirigo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muoveva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primi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passi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ho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visto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compagnie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italiane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passare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da New York (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alcune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con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grande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successo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pubblico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straniero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altre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solo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italiano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), ho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letto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varie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traduzioni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autori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più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meno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contemporanei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ho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lavorato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alcune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trasposizioni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lavori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Eduardo (la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più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famosa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quella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Questi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Fantasmi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con John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Turturro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>) e di Goldoni.</w:t>
      </w:r>
    </w:p>
    <w:p w14:paraId="6AD4ECA7" w14:textId="77777777" w:rsidR="00AB2E21" w:rsidRPr="00612E28" w:rsidRDefault="00AB2E21" w:rsidP="00AB2E2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91818"/>
          <w:sz w:val="24"/>
          <w:szCs w:val="24"/>
        </w:rPr>
        <w:t xml:space="preserve">Questa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breve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carrellata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del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passato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in cui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avrò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sicuramente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dimenticato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qualcosa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vuole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191818"/>
          <w:sz w:val="24"/>
          <w:szCs w:val="24"/>
        </w:rPr>
        <w:t>solo dare</w:t>
      </w:r>
      <w:proofErr w:type="gramEnd"/>
      <w:r>
        <w:rPr>
          <w:rFonts w:ascii="Arial" w:eastAsia="Arial" w:hAnsi="Arial" w:cs="Arial"/>
          <w:color w:val="191818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assaggio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cosa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è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stato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. </w:t>
      </w:r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Ad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oggi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invece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proofErr w:type="gramStart"/>
      <w:r w:rsidRPr="00612E28">
        <w:rPr>
          <w:rFonts w:ascii="Arial" w:eastAsia="Arial" w:hAnsi="Arial" w:cs="Arial"/>
          <w:color w:val="191818"/>
          <w:sz w:val="24"/>
          <w:szCs w:val="24"/>
        </w:rPr>
        <w:t>il</w:t>
      </w:r>
      <w:proofErr w:type="spellEnd"/>
      <w:proofErr w:type="gram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teatro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italiano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entrando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goccia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goccia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nel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dna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del panorama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newyorchese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. A parte </w:t>
      </w:r>
      <w:proofErr w:type="spellStart"/>
      <w:proofErr w:type="gramStart"/>
      <w:r w:rsidRPr="00612E28">
        <w:rPr>
          <w:rFonts w:ascii="Arial" w:eastAsia="Arial" w:hAnsi="Arial" w:cs="Arial"/>
          <w:color w:val="191818"/>
          <w:sz w:val="24"/>
          <w:szCs w:val="24"/>
        </w:rPr>
        <w:t>il</w:t>
      </w:r>
      <w:proofErr w:type="spellEnd"/>
      <w:proofErr w:type="gram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nostro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lavoro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non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devo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stare 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citare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visto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nostri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lettori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ne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sono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informati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sono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nati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una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serie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progetti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vogliono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portare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avanti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la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bellezza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e la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forza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del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nostro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teatro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– 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della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nostra arte –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negli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Stati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Uniti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. </w:t>
      </w:r>
      <w:proofErr w:type="gramStart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Uno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questi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è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stato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presentato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proprio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questa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settimana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al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pubblico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newyorchese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da Valeria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Orani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Umanism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una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nuova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piattaforma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dedicata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alla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nostra arte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all’estero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>.</w:t>
      </w:r>
      <w:proofErr w:type="gramEnd"/>
    </w:p>
    <w:p w14:paraId="0587B1CA" w14:textId="77777777" w:rsidR="00AB2E21" w:rsidRDefault="00AB2E21" w:rsidP="00AB2E21">
      <w:pPr>
        <w:rPr>
          <w:rFonts w:ascii="Arial" w:eastAsia="Arial" w:hAnsi="Arial" w:cs="Arial"/>
          <w:color w:val="191818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4384" behindDoc="1" locked="0" layoutInCell="1" allowOverlap="1" wp14:anchorId="792C0427" wp14:editId="28A85417">
            <wp:simplePos x="0" y="0"/>
            <wp:positionH relativeFrom="margin">
              <wp:posOffset>2444750</wp:posOffset>
            </wp:positionH>
            <wp:positionV relativeFrom="margin">
              <wp:posOffset>5625465</wp:posOffset>
            </wp:positionV>
            <wp:extent cx="3819525" cy="2556510"/>
            <wp:effectExtent l="0" t="0" r="0" b="8890"/>
            <wp:wrapSquare wrapText="bothSides"/>
            <wp:docPr id="39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5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Valeria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Orani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insieme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al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centro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r w:rsidRPr="00612E28">
        <w:rPr>
          <w:rFonts w:ascii="Arial" w:eastAsia="Arial" w:hAnsi="Arial" w:cs="Arial"/>
          <w:color w:val="191818"/>
          <w:spacing w:val="1"/>
          <w:sz w:val="24"/>
          <w:szCs w:val="24"/>
        </w:rPr>
        <w:t>M</w:t>
      </w:r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artin E. Segal Theatre Center </w:t>
      </w:r>
      <w:proofErr w:type="spellStart"/>
      <w:proofErr w:type="gramStart"/>
      <w:r w:rsidRPr="00612E28">
        <w:rPr>
          <w:rFonts w:ascii="Arial" w:eastAsia="Arial" w:hAnsi="Arial" w:cs="Arial"/>
          <w:color w:val="191818"/>
          <w:sz w:val="24"/>
          <w:szCs w:val="24"/>
        </w:rPr>
        <w:t>della</w:t>
      </w:r>
      <w:proofErr w:type="spellEnd"/>
      <w:proofErr w:type="gram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CUNY, ha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ideato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l’Italian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Playwrights Project per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portare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a New York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il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meglio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della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drammaturgia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italiana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contemporanea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. Il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progetto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consiste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in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fasi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: la prima,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presentata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ora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letture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brani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tradotti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in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inglese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testi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premiati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in Italia 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incontri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con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gli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autori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; la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seconda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traduzione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fatta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in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collaborazione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con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gli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autori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; la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terza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messa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in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scena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a New York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dei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testi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tradotti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. </w:t>
      </w:r>
    </w:p>
    <w:p w14:paraId="41BC543F" w14:textId="77777777" w:rsidR="00D63605" w:rsidRDefault="00D63605" w:rsidP="00AB2E21">
      <w:pPr>
        <w:rPr>
          <w:rFonts w:ascii="Arial" w:eastAsia="Arial" w:hAnsi="Arial" w:cs="Arial"/>
          <w:color w:val="191818"/>
          <w:sz w:val="24"/>
          <w:szCs w:val="24"/>
        </w:rPr>
      </w:pPr>
    </w:p>
    <w:p w14:paraId="12FE9FE8" w14:textId="5864D48A" w:rsidR="00AB2E21" w:rsidRDefault="00AB2E21" w:rsidP="00AB2E21">
      <w:pPr>
        <w:rPr>
          <w:rFonts w:ascii="Arial" w:eastAsia="Arial" w:hAnsi="Arial" w:cs="Arial"/>
          <w:color w:val="191818"/>
          <w:sz w:val="24"/>
          <w:szCs w:val="24"/>
        </w:rPr>
      </w:pPr>
      <w:r>
        <w:rPr>
          <w:rFonts w:ascii="Arial" w:eastAsia="Arial" w:hAnsi="Arial" w:cs="Arial"/>
          <w:color w:val="191818"/>
          <w:sz w:val="24"/>
          <w:szCs w:val="24"/>
        </w:rPr>
        <w:lastRenderedPageBreak/>
        <w:t xml:space="preserve">Al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nastro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partenza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c’era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Vicini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Fausto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Paravidino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uno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degli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scrittori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teatrali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italiani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più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conosciuti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anche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all’estero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Il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Guaritore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r>
        <w:rPr>
          <w:rFonts w:ascii="Arial" w:eastAsia="Arial" w:hAnsi="Arial" w:cs="Arial"/>
          <w:color w:val="191818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91818"/>
          <w:sz w:val="24"/>
          <w:szCs w:val="24"/>
        </w:rPr>
        <w:t xml:space="preserve">ichele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Santeramo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alcuni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voi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91818"/>
          <w:sz w:val="24"/>
          <w:szCs w:val="24"/>
        </w:rPr>
        <w:t>hanno</w:t>
      </w:r>
      <w:proofErr w:type="spellEnd"/>
      <w:proofErr w:type="gram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avuto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piacere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conoscere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durante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“In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Scena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! 2014” con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testo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Storia</w:t>
      </w:r>
      <w:proofErr w:type="spellEnd"/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amore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 di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calcio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>),</w:t>
      </w:r>
      <w:r>
        <w:rPr>
          <w:rFonts w:ascii="Arial" w:eastAsia="Arial" w:hAnsi="Arial" w:cs="Arial"/>
          <w:color w:val="191818"/>
          <w:spacing w:val="6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L’Origine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del Mondo,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ritratto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in un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interno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Lucia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Calamaro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ne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andiamo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per non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darvi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altre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preoccupazioni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Daria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Deflorian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e Antonio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Tagliarini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. </w:t>
      </w:r>
    </w:p>
    <w:p w14:paraId="0E76C99B" w14:textId="1FC8A173" w:rsidR="00AB2E21" w:rsidRPr="00EB1999" w:rsidRDefault="00AB2E21" w:rsidP="00AB2E21">
      <w:pPr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Tutti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vincitori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premi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prestigiosi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come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l’UBU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eastAsia="Arial" w:hAnsi="Arial" w:cs="Arial"/>
          <w:color w:val="191818"/>
          <w:sz w:val="24"/>
          <w:szCs w:val="24"/>
        </w:rPr>
        <w:t>il</w:t>
      </w:r>
      <w:proofErr w:type="spellEnd"/>
      <w:proofErr w:type="gram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Riccione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per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Teatro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l’Hystrio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Tutti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dunque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degni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rappresentanti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91818"/>
          <w:sz w:val="24"/>
          <w:szCs w:val="24"/>
        </w:rPr>
        <w:t>della</w:t>
      </w:r>
      <w:proofErr w:type="spellEnd"/>
      <w:proofErr w:type="gram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drammaturgia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italiana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non solo per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premi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ma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perché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ciascun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testo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è un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teatro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ben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scritto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ben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pensato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e ben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costruito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Ovviamente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questi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testi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sono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nati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in Italia e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dunque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91818"/>
          <w:sz w:val="24"/>
          <w:szCs w:val="24"/>
        </w:rPr>
        <w:t>hanno</w:t>
      </w:r>
      <w:proofErr w:type="spellEnd"/>
      <w:proofErr w:type="gramEnd"/>
      <w:r>
        <w:rPr>
          <w:rFonts w:ascii="Arial" w:eastAsia="Arial" w:hAnsi="Arial" w:cs="Arial"/>
          <w:color w:val="191818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retrogusto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italiano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parla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Equitalia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ma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anche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della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paura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dell’altro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,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guaritori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del </w:t>
      </w:r>
      <w:proofErr w:type="spellStart"/>
      <w:r>
        <w:rPr>
          <w:rFonts w:ascii="Arial" w:eastAsia="Arial" w:hAnsi="Arial" w:cs="Arial"/>
          <w:color w:val="191818"/>
          <w:position w:val="-1"/>
          <w:sz w:val="24"/>
          <w:szCs w:val="24"/>
        </w:rPr>
        <w:t>profondo</w:t>
      </w:r>
      <w:proofErr w:type="spellEnd"/>
      <w:r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position w:val="-1"/>
          <w:sz w:val="24"/>
          <w:szCs w:val="24"/>
        </w:rPr>
        <w:t>Sud</w:t>
      </w:r>
      <w:proofErr w:type="spellEnd"/>
      <w:r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, di </w:t>
      </w:r>
      <w:proofErr w:type="spellStart"/>
      <w:r>
        <w:rPr>
          <w:rFonts w:ascii="Arial" w:eastAsia="Arial" w:hAnsi="Arial" w:cs="Arial"/>
          <w:color w:val="191818"/>
          <w:position w:val="-1"/>
          <w:sz w:val="24"/>
          <w:szCs w:val="24"/>
        </w:rPr>
        <w:t>depressione</w:t>
      </w:r>
      <w:proofErr w:type="spellEnd"/>
      <w:r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position w:val="-1"/>
          <w:sz w:val="24"/>
          <w:szCs w:val="24"/>
        </w:rPr>
        <w:t>attraverso</w:t>
      </w:r>
      <w:proofErr w:type="spellEnd"/>
      <w:r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 un </w:t>
      </w:r>
      <w:proofErr w:type="spellStart"/>
      <w:r>
        <w:rPr>
          <w:rFonts w:ascii="Arial" w:eastAsia="Arial" w:hAnsi="Arial" w:cs="Arial"/>
          <w:color w:val="191818"/>
          <w:position w:val="-1"/>
          <w:sz w:val="24"/>
          <w:szCs w:val="24"/>
        </w:rPr>
        <w:t>frigorifero</w:t>
      </w:r>
      <w:proofErr w:type="spellEnd"/>
      <w:r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position w:val="-1"/>
          <w:sz w:val="24"/>
          <w:szCs w:val="24"/>
        </w:rPr>
        <w:t>vuoto</w:t>
      </w:r>
      <w:proofErr w:type="spellEnd"/>
      <w:r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. </w:t>
      </w:r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La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serata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ha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incluso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letture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alcune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scene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ciascun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testo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ed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è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stata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un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vero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proprio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trionfo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della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drammaturgia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italiana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. Il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pubblico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numeroso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ha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seguito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sottolineato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spesso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con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risate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calorose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le scene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proposte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.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Attori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eccezionali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proofErr w:type="gramStart"/>
      <w:r w:rsidRPr="00612E28">
        <w:rPr>
          <w:rFonts w:ascii="Arial" w:eastAsia="Arial" w:hAnsi="Arial" w:cs="Arial"/>
          <w:color w:val="191818"/>
          <w:sz w:val="24"/>
          <w:szCs w:val="24"/>
        </w:rPr>
        <w:t>hanno</w:t>
      </w:r>
      <w:proofErr w:type="spellEnd"/>
      <w:proofErr w:type="gram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interpretato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dialoghi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in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maniera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assolutamente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precisa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giusta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. 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registi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nella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conversazione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tenutasi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dopo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la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presentazione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moderata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da Frank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Hentschker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direttore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del </w:t>
      </w:r>
      <w:r w:rsidRPr="00612E28">
        <w:rPr>
          <w:rFonts w:ascii="Arial" w:eastAsia="Arial" w:hAnsi="Arial" w:cs="Arial"/>
          <w:color w:val="191818"/>
          <w:spacing w:val="1"/>
          <w:sz w:val="24"/>
          <w:szCs w:val="24"/>
        </w:rPr>
        <w:t>M</w:t>
      </w:r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artin Segal,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hanno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parlato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quanto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questi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testi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possano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essere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considerati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universali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dunque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per un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pubblico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anche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non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italiano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.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Questo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ritengo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sia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proofErr w:type="gramStart"/>
      <w:r w:rsidRPr="00612E28">
        <w:rPr>
          <w:rFonts w:ascii="Arial" w:eastAsia="Arial" w:hAnsi="Arial" w:cs="Arial"/>
          <w:color w:val="191818"/>
          <w:sz w:val="24"/>
          <w:szCs w:val="24"/>
        </w:rPr>
        <w:t>il</w:t>
      </w:r>
      <w:proofErr w:type="spellEnd"/>
      <w:proofErr w:type="gram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punto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più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importante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più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difficile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: far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capire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il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teatro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italiano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non è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italiano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ma è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teatro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.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Quando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è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scritto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bene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è bello,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quando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è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scritto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male, non lo è. La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bellezza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dunque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del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progetto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di Valeria</w:t>
      </w:r>
      <w:r w:rsidRPr="00612E28">
        <w:rPr>
          <w:rFonts w:ascii="Arial" w:eastAsia="Arial" w:hAnsi="Arial" w:cs="Arial"/>
          <w:color w:val="191818"/>
          <w:spacing w:val="39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Orani</w:t>
      </w:r>
      <w:proofErr w:type="spellEnd"/>
      <w:r w:rsidRPr="00612E28">
        <w:rPr>
          <w:rFonts w:ascii="Arial" w:eastAsia="Arial" w:hAnsi="Arial" w:cs="Arial"/>
          <w:color w:val="191818"/>
          <w:spacing w:val="38"/>
          <w:sz w:val="24"/>
          <w:szCs w:val="24"/>
        </w:rPr>
        <w:t xml:space="preserve"> </w:t>
      </w:r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è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forse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(o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meglio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spera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) con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questi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passaggi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dalla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lettura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alla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traduzione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alla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pubblicazione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alla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messa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in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scena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riuscirà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a far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entrare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la nostra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drammaturgia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dalla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porta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principale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senza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venga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pensata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come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drammaturgia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straniera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dunque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non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vendibile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>. Valeria</w:t>
      </w:r>
      <w:r w:rsidR="00EB1999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Orani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è in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questa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avventura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coadiuvata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Tommaso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Spinelli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traduttore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e da </w:t>
      </w:r>
      <w:r w:rsidRPr="00612E28">
        <w:rPr>
          <w:rFonts w:ascii="Arial" w:eastAsia="Arial" w:hAnsi="Arial" w:cs="Arial"/>
          <w:color w:val="191818"/>
          <w:spacing w:val="1"/>
          <w:sz w:val="24"/>
          <w:szCs w:val="24"/>
        </w:rPr>
        <w:t>M</w:t>
      </w:r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arco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Calvani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regista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autore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ha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consegnato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a New York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una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rassegna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successo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chiama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Author directs author (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AdA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),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fatta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insieme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a Neil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Labute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con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il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quale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hanno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diretto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per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anni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fila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testi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uno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dell’altro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sia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in Italia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che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in America.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Insomma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, </w:t>
      </w:r>
      <w:proofErr w:type="spellStart"/>
      <w:proofErr w:type="gramStart"/>
      <w:r w:rsidRPr="00612E28">
        <w:rPr>
          <w:rFonts w:ascii="Arial" w:eastAsia="Arial" w:hAnsi="Arial" w:cs="Arial"/>
          <w:color w:val="191818"/>
          <w:sz w:val="24"/>
          <w:szCs w:val="24"/>
        </w:rPr>
        <w:t>il</w:t>
      </w:r>
      <w:proofErr w:type="spellEnd"/>
      <w:proofErr w:type="gram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teatro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italiano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è vivo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ed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è pronto a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conquistare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gli</w:t>
      </w:r>
      <w:proofErr w:type="spell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States. Non </w:t>
      </w:r>
      <w:proofErr w:type="gramStart"/>
      <w:r w:rsidRPr="00612E28">
        <w:rPr>
          <w:rFonts w:ascii="Arial" w:eastAsia="Arial" w:hAnsi="Arial" w:cs="Arial"/>
          <w:color w:val="191818"/>
          <w:sz w:val="24"/>
          <w:szCs w:val="24"/>
        </w:rPr>
        <w:t>vi</w:t>
      </w:r>
      <w:proofErr w:type="gramEnd"/>
      <w:r w:rsidRPr="00612E28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sz w:val="24"/>
          <w:szCs w:val="24"/>
        </w:rPr>
        <w:t>resta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>che</w:t>
      </w:r>
      <w:proofErr w:type="spellEnd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 xml:space="preserve"> </w:t>
      </w:r>
      <w:proofErr w:type="spellStart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>attendere</w:t>
      </w:r>
      <w:proofErr w:type="spellEnd"/>
      <w:r w:rsidRPr="00612E28">
        <w:rPr>
          <w:rFonts w:ascii="Arial" w:eastAsia="Arial" w:hAnsi="Arial" w:cs="Arial"/>
          <w:color w:val="191818"/>
          <w:position w:val="-1"/>
          <w:sz w:val="24"/>
          <w:szCs w:val="24"/>
        </w:rPr>
        <w:t>.</w:t>
      </w:r>
    </w:p>
    <w:p w14:paraId="7E210896" w14:textId="77777777" w:rsidR="00AB2E21" w:rsidRDefault="00AB2E21" w:rsidP="00AB2E2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Italian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Playwrights</w:t>
      </w:r>
      <w:r>
        <w:rPr>
          <w:rFonts w:ascii="Arial" w:eastAsia="Arial" w:hAnsi="Arial" w:cs="Arial"/>
          <w:spacing w:val="-2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191818"/>
          <w:sz w:val="24"/>
          <w:szCs w:val="24"/>
        </w:rPr>
        <w:t xml:space="preserve">è </w:t>
      </w:r>
      <w:proofErr w:type="gramStart"/>
      <w:r>
        <w:rPr>
          <w:rFonts w:ascii="Arial" w:eastAsia="Arial" w:hAnsi="Arial" w:cs="Arial"/>
          <w:color w:val="191818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progetto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Umanism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e 369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gradi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insieme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al </w:t>
      </w:r>
      <w:r>
        <w:rPr>
          <w:rFonts w:ascii="Arial" w:eastAsia="Arial" w:hAnsi="Arial" w:cs="Arial"/>
          <w:color w:val="191818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191818"/>
          <w:sz w:val="24"/>
          <w:szCs w:val="24"/>
        </w:rPr>
        <w:t xml:space="preserve">artin Segal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della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Cuny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. Il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progetto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è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sostenuto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anche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dall’Istituto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Italiano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Cultura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di New York e ha come media s</w:t>
      </w:r>
      <w:r w:rsidRPr="00AB2E21">
        <w:rPr>
          <w:rFonts w:ascii="Arial" w:eastAsia="Arial" w:hAnsi="Arial" w:cs="Arial"/>
          <w:color w:val="1918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ponsor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Radio </w:t>
      </w:r>
      <w:proofErr w:type="spellStart"/>
      <w:r>
        <w:rPr>
          <w:rFonts w:ascii="Arial" w:eastAsia="Arial" w:hAnsi="Arial" w:cs="Arial"/>
          <w:color w:val="191818"/>
          <w:sz w:val="24"/>
          <w:szCs w:val="24"/>
        </w:rPr>
        <w:t>Rai</w:t>
      </w:r>
      <w:proofErr w:type="spellEnd"/>
      <w:r>
        <w:rPr>
          <w:rFonts w:ascii="Arial" w:eastAsia="Arial" w:hAnsi="Arial" w:cs="Arial"/>
          <w:color w:val="191818"/>
          <w:sz w:val="24"/>
          <w:szCs w:val="24"/>
        </w:rPr>
        <w:t xml:space="preserve"> 3</w:t>
      </w:r>
    </w:p>
    <w:p w14:paraId="5453550E" w14:textId="77777777" w:rsidR="001D5F5C" w:rsidRDefault="001D5F5C" w:rsidP="00AB2E21">
      <w:pPr>
        <w:rPr>
          <w:rFonts w:ascii="Arial" w:eastAsia="Arial" w:hAnsi="Arial" w:cs="Arial"/>
          <w:sz w:val="24"/>
          <w:szCs w:val="24"/>
        </w:rPr>
      </w:pPr>
    </w:p>
    <w:sectPr w:rsidR="001D5F5C" w:rsidSect="00AB2E21">
      <w:pgSz w:w="12240" w:h="15840"/>
      <w:pgMar w:top="1360" w:right="1380" w:bottom="280" w:left="1340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9070E" w14:textId="77777777" w:rsidR="00AB2E21" w:rsidRDefault="00AB2E21" w:rsidP="00612E28">
      <w:pPr>
        <w:spacing w:after="0" w:line="240" w:lineRule="auto"/>
      </w:pPr>
      <w:r>
        <w:separator/>
      </w:r>
    </w:p>
  </w:endnote>
  <w:endnote w:type="continuationSeparator" w:id="0">
    <w:p w14:paraId="2F47D597" w14:textId="77777777" w:rsidR="00AB2E21" w:rsidRDefault="00AB2E21" w:rsidP="0061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EBD03" w14:textId="77777777" w:rsidR="00AB2E21" w:rsidRDefault="00AB2E21" w:rsidP="00612E28">
      <w:pPr>
        <w:spacing w:after="0" w:line="240" w:lineRule="auto"/>
      </w:pPr>
      <w:r>
        <w:separator/>
      </w:r>
    </w:p>
  </w:footnote>
  <w:footnote w:type="continuationSeparator" w:id="0">
    <w:p w14:paraId="33AF0A1F" w14:textId="77777777" w:rsidR="00AB2E21" w:rsidRDefault="00AB2E21" w:rsidP="00612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5C"/>
    <w:rsid w:val="00057C03"/>
    <w:rsid w:val="001D5F5C"/>
    <w:rsid w:val="00612E28"/>
    <w:rsid w:val="00AB2E21"/>
    <w:rsid w:val="00D63605"/>
    <w:rsid w:val="00E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0BE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12E2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12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2E28"/>
  </w:style>
  <w:style w:type="paragraph" w:styleId="Pidipagina">
    <w:name w:val="footer"/>
    <w:basedOn w:val="Normale"/>
    <w:link w:val="PidipaginaCarattere"/>
    <w:uiPriority w:val="99"/>
    <w:unhideWhenUsed/>
    <w:rsid w:val="00612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2E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E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12E28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12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12E28"/>
  </w:style>
  <w:style w:type="paragraph" w:styleId="Pidipagina">
    <w:name w:val="footer"/>
    <w:basedOn w:val="Normale"/>
    <w:link w:val="PidipaginaCarattere"/>
    <w:uiPriority w:val="99"/>
    <w:unhideWhenUsed/>
    <w:rsid w:val="00612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12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885</Words>
  <Characters>5046</Characters>
  <Application>Microsoft Macintosh Word</Application>
  <DocSecurity>0</DocSecurity>
  <Lines>42</Lines>
  <Paragraphs>11</Paragraphs>
  <ScaleCrop>false</ScaleCrop>
  <Company>369gradi centro diffusione cultura contemporanea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 Orani</cp:lastModifiedBy>
  <cp:revision>5</cp:revision>
  <cp:lastPrinted>2018-02-11T05:05:00Z</cp:lastPrinted>
  <dcterms:created xsi:type="dcterms:W3CDTF">2018-02-09T06:08:00Z</dcterms:created>
  <dcterms:modified xsi:type="dcterms:W3CDTF">2018-02-11T05:12:00Z</dcterms:modified>
</cp:coreProperties>
</file>